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Now we're gonna talk about bridge loans. Bridge loans are typically, bridge loans are great for auctions. Remember we talked about auctions, how you need the money right away. Bridge loans are great for that. They're primarily utilized when you need to close on a deal quickly and you know the bank doesn't have enough time to underwrite, you know, so they're great for short term financing while you're stabilizing a property. Let's say a property is not stabilized. So regular banks not done, not interested, will bridge lenders are interested, they're gonna charge you more money and it's gonna be a shorter term. But these can be great short term debt to get you over the hump. A also called gap financing or swing loans. And like I say, they're temporary short term. They're funded by banks or mortgage companies. These aren't hard equity. These are done by financial institutions, but there to bridge you, bridge you to the permanent financing.</w:t>
      </w:r>
    </w:p>
    <w:p w:rsidR="00000000" w:rsidDel="00000000" w:rsidP="00000000" w:rsidRDefault="00000000" w:rsidRPr="00000000" w14:paraId="00000002">
      <w:pPr>
        <w:spacing w:before="180" w:lineRule="auto"/>
        <w:rPr/>
      </w:pPr>
      <w:r w:rsidDel="00000000" w:rsidR="00000000" w:rsidRPr="00000000">
        <w:rPr>
          <w:rtl w:val="0"/>
        </w:rPr>
        <w:t xml:space="preserve">Okay. And like I said, great for auctions, great for purchasing an unstabilized asset. You know, less than 80 or 85% occupied. Maybe you've got some construction that needs to happen or maybe it's a property that got started and never finished and you need to finish the construction and stabilize it. So pre-construction funding maybe it's a foreclosure and you don't have quick time window, you need to move quickly, great for that and it'll carry the distressed asset until it stabilized. The property doesn't qualify for traditional mortgage for a number of reasons. It may not qualify, may not be stabilized. Like we said, it could be under construction, might, maybe there's an occupancy permit issue, you know, maybe there's some high vacancy that's short term. Maybe the borrower can't qualify for traditional financing for some reason. Maybe your portfolio is being reorganized and then you need to, pay off some debt before you can do that, that's used for that.</w:t>
      </w:r>
    </w:p>
    <w:p w:rsidR="00000000" w:rsidDel="00000000" w:rsidP="00000000" w:rsidRDefault="00000000" w:rsidRPr="00000000" w14:paraId="00000003">
      <w:pPr>
        <w:spacing w:before="180" w:lineRule="auto"/>
        <w:rPr/>
      </w:pPr>
      <w:r w:rsidDel="00000000" w:rsidR="00000000" w:rsidRPr="00000000">
        <w:rPr>
          <w:rtl w:val="0"/>
        </w:rPr>
        <w:t xml:space="preserve">Sometimes, you know, maybe you need the funding to cover the purchase before the sale of another property. Buying out a partner definitely need to close quickly. That's when it's most commonly used. And, It's considered, like I said interim financing while oh no, actually that's another example. Or it can be used for interim financing while you're refinancing other properties and maybe into a package loan, a jumbo loan. Now again, bridge loans are more expensive than traditional higher interest rates, typically at least two points higher on the interest rate and more upfront points points are prepaid interest that are charged at the time of closing. And like I say, they're considered prepaid interest to the lender, larger closing costs, but they are easier to obtain. You know, there's less documentation required. Totally property driven, lower loan devalue though they're not gonna loan you 80, 70, 80%.</w:t>
      </w:r>
    </w:p>
    <w:p w:rsidR="00000000" w:rsidDel="00000000" w:rsidP="00000000" w:rsidRDefault="00000000" w:rsidRPr="00000000" w14:paraId="00000004">
      <w:pPr>
        <w:spacing w:before="180" w:lineRule="auto"/>
        <w:rPr/>
      </w:pPr>
      <w:r w:rsidDel="00000000" w:rsidR="00000000" w:rsidRPr="00000000">
        <w:rPr>
          <w:rtl w:val="0"/>
        </w:rPr>
        <w:t xml:space="preserve">Typically it's lower than that and sometimes they'll cross collateralize. So if you have other assets, sometimes they'll request. A mortgage on your other assets. So, you know and that's called Cross collateralization and they vary in length anywhere from six months to five years. So Those are bridge loans. Great for short term solutions. Now let's talk about mezzanine loans. Okay. You know, they're basically a mix of debt and equity. So if it gives the lender the right to convert to an equity interest in the property, if the loan isn't paid on time, so with mezzanine debt, you don't pay the payments, they can end up owning the property or owning a piece of the property. And they're gonna. They always want some sport form of collateral. Typically, it's a second deed of trust that allows them to foreclose. But the most common form is they will actually join you in your says, partnership interest, but let's call that LLC interest. They will get a membership interest in your LLC so that they have a control in the event of a default. So they become a partner effectively. In, with mezzanine debt. And in turn, if you defaulted, they would assume the first mortgage and a, this requires something called an intercreditor agreement. When that happens. So that's, that's mezzanine debt.</w:t>
      </w:r>
    </w:p>
    <w:p w:rsidR="00000000" w:rsidDel="00000000" w:rsidP="00000000" w:rsidRDefault="00000000" w:rsidRPr="00000000" w14:paraId="00000005">
      <w:pPr>
        <w:spacing w:before="180" w:lineRule="auto"/>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